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0D565" w14:textId="77777777" w:rsidR="00D03AB6" w:rsidRPr="00D03AB6" w:rsidRDefault="00D03AB6" w:rsidP="001B5FBA">
      <w:pPr>
        <w:jc w:val="center"/>
        <w:rPr>
          <w:b/>
          <w:sz w:val="26"/>
          <w:szCs w:val="26"/>
          <w:lang w:val="fr-FR"/>
        </w:rPr>
      </w:pPr>
    </w:p>
    <w:p w14:paraId="68674F5E" w14:textId="77777777" w:rsidR="001B5FBA" w:rsidRDefault="001B5FBA" w:rsidP="00D03AB6">
      <w:pPr>
        <w:jc w:val="center"/>
        <w:rPr>
          <w:b/>
          <w:sz w:val="48"/>
          <w:szCs w:val="48"/>
          <w:lang w:val="fr-FR"/>
        </w:rPr>
      </w:pPr>
      <w:r>
        <w:rPr>
          <w:b/>
          <w:sz w:val="48"/>
          <w:szCs w:val="48"/>
          <w:lang w:val="fr-FR"/>
        </w:rPr>
        <w:t>TOOLKIT</w:t>
      </w:r>
      <w:r w:rsidR="005702BC">
        <w:rPr>
          <w:b/>
          <w:sz w:val="48"/>
          <w:szCs w:val="48"/>
          <w:lang w:val="fr-FR"/>
        </w:rPr>
        <w:t>: LES APPROCHES MONETAIRES DANS LE SECTEUR</w:t>
      </w:r>
      <w:r>
        <w:rPr>
          <w:b/>
          <w:sz w:val="48"/>
          <w:szCs w:val="48"/>
          <w:lang w:val="fr-FR"/>
        </w:rPr>
        <w:t xml:space="preserve"> ABRI</w:t>
      </w:r>
    </w:p>
    <w:p w14:paraId="5E5CB485" w14:textId="77777777" w:rsidR="00D03AB6" w:rsidRDefault="001B5FBA" w:rsidP="00D03AB6">
      <w:pPr>
        <w:spacing w:after="0"/>
        <w:rPr>
          <w:b/>
          <w:sz w:val="32"/>
          <w:szCs w:val="32"/>
          <w:u w:val="single"/>
          <w:lang w:val="fr-FR"/>
        </w:rPr>
      </w:pPr>
      <w:r>
        <w:rPr>
          <w:b/>
          <w:sz w:val="32"/>
          <w:szCs w:val="32"/>
          <w:u w:val="single"/>
          <w:lang w:val="fr-FR"/>
        </w:rPr>
        <w:t>TABLE</w:t>
      </w:r>
      <w:r w:rsidRPr="001B5FBA">
        <w:rPr>
          <w:b/>
          <w:sz w:val="32"/>
          <w:szCs w:val="32"/>
          <w:u w:val="single"/>
          <w:lang w:val="fr-FR"/>
        </w:rPr>
        <w:t xml:space="preserve"> DE</w:t>
      </w:r>
      <w:r w:rsidR="003956B9">
        <w:rPr>
          <w:b/>
          <w:sz w:val="32"/>
          <w:szCs w:val="32"/>
          <w:u w:val="single"/>
          <w:lang w:val="fr-FR"/>
        </w:rPr>
        <w:t>S</w:t>
      </w:r>
      <w:r w:rsidRPr="001B5FBA">
        <w:rPr>
          <w:b/>
          <w:sz w:val="32"/>
          <w:szCs w:val="32"/>
          <w:u w:val="single"/>
          <w:lang w:val="fr-FR"/>
        </w:rPr>
        <w:t xml:space="preserve"> MATIERES  </w:t>
      </w:r>
    </w:p>
    <w:p w14:paraId="25863752" w14:textId="77777777" w:rsidR="00D03AB6" w:rsidRPr="00D03AB6" w:rsidRDefault="00D03AB6" w:rsidP="00D03AB6">
      <w:pPr>
        <w:spacing w:after="0"/>
        <w:rPr>
          <w:b/>
          <w:sz w:val="20"/>
          <w:szCs w:val="20"/>
          <w:u w:val="single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3"/>
        <w:gridCol w:w="7904"/>
      </w:tblGrid>
      <w:tr w:rsidR="001B5FBA" w:rsidRPr="001B5FBA" w14:paraId="14AE0699" w14:textId="77777777" w:rsidTr="006A60A0">
        <w:tc>
          <w:tcPr>
            <w:tcW w:w="1113" w:type="dxa"/>
            <w:shd w:val="clear" w:color="auto" w:fill="BFBFBF" w:themeFill="background1" w:themeFillShade="BF"/>
          </w:tcPr>
          <w:p w14:paraId="290518EF" w14:textId="77777777" w:rsidR="001B5FBA" w:rsidRPr="001B5FBA" w:rsidRDefault="001B5FBA" w:rsidP="001B5FBA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B5FBA">
              <w:rPr>
                <w:b/>
                <w:sz w:val="28"/>
                <w:szCs w:val="28"/>
                <w:lang w:val="fr-FR"/>
              </w:rPr>
              <w:t>Fiche</w:t>
            </w:r>
          </w:p>
        </w:tc>
        <w:tc>
          <w:tcPr>
            <w:tcW w:w="7904" w:type="dxa"/>
            <w:shd w:val="clear" w:color="auto" w:fill="BFBFBF" w:themeFill="background1" w:themeFillShade="BF"/>
          </w:tcPr>
          <w:p w14:paraId="439A61FD" w14:textId="77777777" w:rsidR="001B5FBA" w:rsidRPr="001B5FBA" w:rsidRDefault="001B5FBA" w:rsidP="001B5FBA">
            <w:pPr>
              <w:rPr>
                <w:b/>
                <w:sz w:val="28"/>
                <w:szCs w:val="28"/>
                <w:lang w:val="fr-FR"/>
              </w:rPr>
            </w:pPr>
            <w:r w:rsidRPr="001B5FBA">
              <w:rPr>
                <w:b/>
                <w:sz w:val="28"/>
                <w:szCs w:val="28"/>
                <w:lang w:val="fr-FR"/>
              </w:rPr>
              <w:t>Description</w:t>
            </w:r>
          </w:p>
        </w:tc>
      </w:tr>
      <w:tr w:rsidR="00F154BB" w:rsidRPr="00F154BB" w14:paraId="0B5BD94C" w14:textId="77777777" w:rsidTr="00F154BB">
        <w:tc>
          <w:tcPr>
            <w:tcW w:w="1113" w:type="dxa"/>
            <w:shd w:val="clear" w:color="auto" w:fill="auto"/>
          </w:tcPr>
          <w:p w14:paraId="10C350E9" w14:textId="026A9E82" w:rsidR="00F154BB" w:rsidRDefault="00F154BB" w:rsidP="00F154BB">
            <w:pPr>
              <w:jc w:val="center"/>
              <w:rPr>
                <w:b/>
                <w:sz w:val="26"/>
                <w:szCs w:val="26"/>
                <w:lang w:val="fr-FR"/>
              </w:rPr>
            </w:pPr>
            <w:r>
              <w:rPr>
                <w:b/>
                <w:sz w:val="26"/>
                <w:szCs w:val="26"/>
                <w:lang w:val="fr-FR"/>
              </w:rPr>
              <w:t>0</w:t>
            </w:r>
          </w:p>
        </w:tc>
        <w:tc>
          <w:tcPr>
            <w:tcW w:w="7904" w:type="dxa"/>
            <w:shd w:val="clear" w:color="auto" w:fill="auto"/>
          </w:tcPr>
          <w:p w14:paraId="35DD7199" w14:textId="71FD882B" w:rsidR="00F154BB" w:rsidRPr="00F154BB" w:rsidRDefault="00F154BB" w:rsidP="001B5FBA">
            <w:pPr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>Aperçu des outils et processus</w:t>
            </w:r>
          </w:p>
        </w:tc>
      </w:tr>
      <w:tr w:rsidR="001B5FBA" w:rsidRPr="001B5FBA" w14:paraId="71B52718" w14:textId="77777777" w:rsidTr="006A60A0">
        <w:tc>
          <w:tcPr>
            <w:tcW w:w="9017" w:type="dxa"/>
            <w:gridSpan w:val="2"/>
            <w:shd w:val="clear" w:color="auto" w:fill="E7E6E6" w:themeFill="background2"/>
          </w:tcPr>
          <w:p w14:paraId="733FCD55" w14:textId="77777777" w:rsidR="001B5FBA" w:rsidRPr="001B5FBA" w:rsidRDefault="001B5FBA" w:rsidP="001B5FBA">
            <w:pPr>
              <w:rPr>
                <w:b/>
                <w:sz w:val="26"/>
                <w:szCs w:val="26"/>
                <w:lang w:val="fr-FR"/>
              </w:rPr>
            </w:pPr>
            <w:r>
              <w:rPr>
                <w:b/>
                <w:sz w:val="26"/>
                <w:szCs w:val="26"/>
                <w:lang w:val="fr-FR"/>
              </w:rPr>
              <w:t xml:space="preserve">Travail </w:t>
            </w:r>
            <w:r w:rsidR="00FE0DFB">
              <w:rPr>
                <w:b/>
                <w:sz w:val="26"/>
                <w:szCs w:val="26"/>
                <w:lang w:val="fr-FR"/>
              </w:rPr>
              <w:t>p</w:t>
            </w:r>
            <w:r w:rsidR="00D03AB6">
              <w:rPr>
                <w:b/>
                <w:sz w:val="26"/>
                <w:szCs w:val="26"/>
                <w:lang w:val="fr-FR"/>
              </w:rPr>
              <w:t>réparatoire</w:t>
            </w:r>
          </w:p>
        </w:tc>
      </w:tr>
      <w:tr w:rsidR="001B5FBA" w:rsidRPr="001B5FBA" w14:paraId="0AF15339" w14:textId="77777777" w:rsidTr="006A60A0">
        <w:tc>
          <w:tcPr>
            <w:tcW w:w="1113" w:type="dxa"/>
          </w:tcPr>
          <w:p w14:paraId="4DA9AF3E" w14:textId="77777777" w:rsidR="001B5FBA" w:rsidRPr="001B5FBA" w:rsidRDefault="001B5FBA" w:rsidP="001B5FBA">
            <w:pPr>
              <w:jc w:val="center"/>
              <w:rPr>
                <w:b/>
                <w:sz w:val="26"/>
                <w:szCs w:val="26"/>
                <w:lang w:val="fr-FR"/>
              </w:rPr>
            </w:pPr>
            <w:r>
              <w:rPr>
                <w:b/>
                <w:sz w:val="26"/>
                <w:szCs w:val="26"/>
                <w:lang w:val="fr-FR"/>
              </w:rPr>
              <w:t>1A</w:t>
            </w:r>
          </w:p>
        </w:tc>
        <w:tc>
          <w:tcPr>
            <w:tcW w:w="7904" w:type="dxa"/>
          </w:tcPr>
          <w:p w14:paraId="01B4AA2E" w14:textId="77777777" w:rsidR="001B5FBA" w:rsidRPr="00D03AB6" w:rsidRDefault="00D03AB6" w:rsidP="001B5FBA">
            <w:pPr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>Information</w:t>
            </w:r>
            <w:r w:rsidR="00803CA1">
              <w:rPr>
                <w:sz w:val="26"/>
                <w:szCs w:val="26"/>
                <w:lang w:val="fr-FR"/>
              </w:rPr>
              <w:t>s</w:t>
            </w:r>
            <w:r>
              <w:rPr>
                <w:sz w:val="26"/>
                <w:szCs w:val="26"/>
                <w:lang w:val="fr-FR"/>
              </w:rPr>
              <w:t xml:space="preserve"> </w:t>
            </w:r>
            <w:r w:rsidR="00FE0DFB">
              <w:rPr>
                <w:sz w:val="26"/>
                <w:szCs w:val="26"/>
                <w:lang w:val="fr-FR"/>
              </w:rPr>
              <w:t>p</w:t>
            </w:r>
            <w:r>
              <w:rPr>
                <w:sz w:val="26"/>
                <w:szCs w:val="26"/>
                <w:lang w:val="fr-FR"/>
              </w:rPr>
              <w:t>rélimi</w:t>
            </w:r>
            <w:bookmarkStart w:id="0" w:name="_GoBack"/>
            <w:bookmarkEnd w:id="0"/>
            <w:r>
              <w:rPr>
                <w:sz w:val="26"/>
                <w:szCs w:val="26"/>
                <w:lang w:val="fr-FR"/>
              </w:rPr>
              <w:t>naire</w:t>
            </w:r>
            <w:r w:rsidR="00803CA1">
              <w:rPr>
                <w:sz w:val="26"/>
                <w:szCs w:val="26"/>
                <w:lang w:val="fr-FR"/>
              </w:rPr>
              <w:t>s</w:t>
            </w:r>
          </w:p>
        </w:tc>
      </w:tr>
      <w:tr w:rsidR="001B5FBA" w:rsidRPr="001B5FBA" w14:paraId="01A277F8" w14:textId="77777777" w:rsidTr="006A60A0">
        <w:tc>
          <w:tcPr>
            <w:tcW w:w="1113" w:type="dxa"/>
          </w:tcPr>
          <w:p w14:paraId="67126123" w14:textId="77777777" w:rsidR="001B5FBA" w:rsidRPr="001B5FBA" w:rsidRDefault="001B5FBA" w:rsidP="001B5FBA">
            <w:pPr>
              <w:jc w:val="center"/>
              <w:rPr>
                <w:b/>
                <w:sz w:val="26"/>
                <w:szCs w:val="26"/>
                <w:lang w:val="fr-FR"/>
              </w:rPr>
            </w:pPr>
            <w:r>
              <w:rPr>
                <w:b/>
                <w:sz w:val="26"/>
                <w:szCs w:val="26"/>
                <w:lang w:val="fr-FR"/>
              </w:rPr>
              <w:t>1B</w:t>
            </w:r>
          </w:p>
        </w:tc>
        <w:tc>
          <w:tcPr>
            <w:tcW w:w="7904" w:type="dxa"/>
          </w:tcPr>
          <w:p w14:paraId="47256BB9" w14:textId="77777777" w:rsidR="001B5FBA" w:rsidRPr="00D03AB6" w:rsidRDefault="00D03AB6" w:rsidP="001B5FBA">
            <w:pPr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 xml:space="preserve">Cartographie des </w:t>
            </w:r>
            <w:r w:rsidR="00FE0DFB">
              <w:rPr>
                <w:sz w:val="26"/>
                <w:szCs w:val="26"/>
                <w:lang w:val="fr-FR"/>
              </w:rPr>
              <w:t>m</w:t>
            </w:r>
            <w:r>
              <w:rPr>
                <w:sz w:val="26"/>
                <w:szCs w:val="26"/>
                <w:lang w:val="fr-FR"/>
              </w:rPr>
              <w:t>archés</w:t>
            </w:r>
          </w:p>
        </w:tc>
      </w:tr>
      <w:tr w:rsidR="003309F0" w:rsidRPr="00F154BB" w14:paraId="5BE3A151" w14:textId="77777777" w:rsidTr="006A60A0">
        <w:tc>
          <w:tcPr>
            <w:tcW w:w="1113" w:type="dxa"/>
          </w:tcPr>
          <w:p w14:paraId="50E11DD0" w14:textId="77777777" w:rsidR="003309F0" w:rsidRDefault="003309F0" w:rsidP="001B5FBA">
            <w:pPr>
              <w:jc w:val="center"/>
              <w:rPr>
                <w:b/>
                <w:sz w:val="26"/>
                <w:szCs w:val="26"/>
                <w:lang w:val="fr-FR"/>
              </w:rPr>
            </w:pPr>
            <w:r>
              <w:rPr>
                <w:b/>
                <w:sz w:val="26"/>
                <w:szCs w:val="26"/>
                <w:lang w:val="fr-FR"/>
              </w:rPr>
              <w:t>1C</w:t>
            </w:r>
          </w:p>
        </w:tc>
        <w:tc>
          <w:tcPr>
            <w:tcW w:w="7904" w:type="dxa"/>
          </w:tcPr>
          <w:p w14:paraId="6741A1A8" w14:textId="77777777" w:rsidR="003309F0" w:rsidRDefault="00FE0DFB" w:rsidP="000476B0">
            <w:pPr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 xml:space="preserve">Planification </w:t>
            </w:r>
            <w:r w:rsidR="000476B0">
              <w:rPr>
                <w:sz w:val="26"/>
                <w:szCs w:val="26"/>
                <w:lang w:val="fr-FR"/>
              </w:rPr>
              <w:t>de la collecte des données</w:t>
            </w:r>
          </w:p>
        </w:tc>
      </w:tr>
      <w:tr w:rsidR="001B5FBA" w:rsidRPr="001B5FBA" w14:paraId="7C4C48FE" w14:textId="77777777" w:rsidTr="006A60A0">
        <w:tc>
          <w:tcPr>
            <w:tcW w:w="9017" w:type="dxa"/>
            <w:gridSpan w:val="2"/>
            <w:shd w:val="clear" w:color="auto" w:fill="E7E6E6" w:themeFill="background2"/>
          </w:tcPr>
          <w:p w14:paraId="46B080DC" w14:textId="77777777" w:rsidR="001B5FBA" w:rsidRPr="001B5FBA" w:rsidRDefault="001B5FBA" w:rsidP="001B5FBA">
            <w:pPr>
              <w:rPr>
                <w:b/>
                <w:sz w:val="26"/>
                <w:szCs w:val="26"/>
                <w:lang w:val="fr-FR"/>
              </w:rPr>
            </w:pPr>
            <w:r>
              <w:rPr>
                <w:b/>
                <w:sz w:val="26"/>
                <w:szCs w:val="26"/>
                <w:lang w:val="fr-FR"/>
              </w:rPr>
              <w:t xml:space="preserve">Collecte des </w:t>
            </w:r>
            <w:r w:rsidR="00FE0DFB">
              <w:rPr>
                <w:b/>
                <w:sz w:val="26"/>
                <w:szCs w:val="26"/>
                <w:lang w:val="fr-FR"/>
              </w:rPr>
              <w:t>d</w:t>
            </w:r>
            <w:r>
              <w:rPr>
                <w:b/>
                <w:sz w:val="26"/>
                <w:szCs w:val="26"/>
                <w:lang w:val="fr-FR"/>
              </w:rPr>
              <w:t>onnées</w:t>
            </w:r>
          </w:p>
        </w:tc>
      </w:tr>
      <w:tr w:rsidR="001B5FBA" w:rsidRPr="001B5FBA" w14:paraId="2F6C50D9" w14:textId="77777777" w:rsidTr="006A60A0">
        <w:tc>
          <w:tcPr>
            <w:tcW w:w="9017" w:type="dxa"/>
            <w:gridSpan w:val="2"/>
          </w:tcPr>
          <w:p w14:paraId="159926A5" w14:textId="77777777" w:rsidR="001B5FBA" w:rsidRPr="001B5FBA" w:rsidRDefault="001B5FBA" w:rsidP="001B5FBA">
            <w:pPr>
              <w:rPr>
                <w:i/>
                <w:sz w:val="26"/>
                <w:szCs w:val="26"/>
                <w:lang w:val="fr-FR"/>
              </w:rPr>
            </w:pPr>
            <w:r>
              <w:rPr>
                <w:i/>
                <w:sz w:val="26"/>
                <w:szCs w:val="26"/>
                <w:lang w:val="fr-FR"/>
              </w:rPr>
              <w:t>Acteurs Communautaire</w:t>
            </w:r>
          </w:p>
        </w:tc>
      </w:tr>
      <w:tr w:rsidR="001B5FBA" w:rsidRPr="001B5FBA" w14:paraId="7E2896AD" w14:textId="77777777" w:rsidTr="006A60A0">
        <w:tc>
          <w:tcPr>
            <w:tcW w:w="1113" w:type="dxa"/>
          </w:tcPr>
          <w:p w14:paraId="6966648E" w14:textId="77777777" w:rsidR="001B5FBA" w:rsidRPr="001B5FBA" w:rsidRDefault="001B5FBA" w:rsidP="001B5FBA">
            <w:pPr>
              <w:jc w:val="center"/>
              <w:rPr>
                <w:b/>
                <w:sz w:val="26"/>
                <w:szCs w:val="26"/>
                <w:lang w:val="fr-FR"/>
              </w:rPr>
            </w:pPr>
            <w:r>
              <w:rPr>
                <w:b/>
                <w:sz w:val="26"/>
                <w:szCs w:val="26"/>
                <w:lang w:val="fr-FR"/>
              </w:rPr>
              <w:t>2A</w:t>
            </w:r>
          </w:p>
        </w:tc>
        <w:tc>
          <w:tcPr>
            <w:tcW w:w="7904" w:type="dxa"/>
          </w:tcPr>
          <w:p w14:paraId="182C7F9E" w14:textId="77777777" w:rsidR="001B5FBA" w:rsidRPr="00D03AB6" w:rsidRDefault="00126641" w:rsidP="001B5FBA">
            <w:pPr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>Membres de</w:t>
            </w:r>
            <w:r w:rsidR="00D03AB6">
              <w:rPr>
                <w:sz w:val="26"/>
                <w:szCs w:val="26"/>
                <w:lang w:val="fr-FR"/>
              </w:rPr>
              <w:t xml:space="preserve"> </w:t>
            </w:r>
            <w:r w:rsidR="00FE0DFB">
              <w:rPr>
                <w:sz w:val="26"/>
                <w:szCs w:val="26"/>
                <w:lang w:val="fr-FR"/>
              </w:rPr>
              <w:t>c</w:t>
            </w:r>
            <w:r w:rsidR="00D03AB6">
              <w:rPr>
                <w:sz w:val="26"/>
                <w:szCs w:val="26"/>
                <w:lang w:val="fr-FR"/>
              </w:rPr>
              <w:t>ommunautés</w:t>
            </w:r>
          </w:p>
        </w:tc>
      </w:tr>
      <w:tr w:rsidR="001B5FBA" w:rsidRPr="001B5FBA" w14:paraId="617451D0" w14:textId="77777777" w:rsidTr="006A60A0">
        <w:tc>
          <w:tcPr>
            <w:tcW w:w="1113" w:type="dxa"/>
          </w:tcPr>
          <w:p w14:paraId="76297995" w14:textId="77777777" w:rsidR="001B5FBA" w:rsidRPr="001B5FBA" w:rsidRDefault="001B5FBA" w:rsidP="001B5FBA">
            <w:pPr>
              <w:jc w:val="center"/>
              <w:rPr>
                <w:b/>
                <w:sz w:val="26"/>
                <w:szCs w:val="26"/>
                <w:lang w:val="fr-FR"/>
              </w:rPr>
            </w:pPr>
            <w:r>
              <w:rPr>
                <w:b/>
                <w:sz w:val="26"/>
                <w:szCs w:val="26"/>
                <w:lang w:val="fr-FR"/>
              </w:rPr>
              <w:t>2B</w:t>
            </w:r>
          </w:p>
        </w:tc>
        <w:tc>
          <w:tcPr>
            <w:tcW w:w="7904" w:type="dxa"/>
          </w:tcPr>
          <w:p w14:paraId="302A4A62" w14:textId="77777777" w:rsidR="001B5FBA" w:rsidRPr="00D03AB6" w:rsidRDefault="00D03AB6" w:rsidP="001B5FBA">
            <w:pPr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 xml:space="preserve">Leaders </w:t>
            </w:r>
            <w:r w:rsidR="00FE0DFB">
              <w:rPr>
                <w:sz w:val="26"/>
                <w:szCs w:val="26"/>
                <w:lang w:val="fr-FR"/>
              </w:rPr>
              <w:t>c</w:t>
            </w:r>
            <w:r>
              <w:rPr>
                <w:sz w:val="26"/>
                <w:szCs w:val="26"/>
                <w:lang w:val="fr-FR"/>
              </w:rPr>
              <w:t>ommunautaires</w:t>
            </w:r>
          </w:p>
        </w:tc>
      </w:tr>
      <w:tr w:rsidR="001B5FBA" w:rsidRPr="001B5FBA" w14:paraId="23937777" w14:textId="77777777" w:rsidTr="006A60A0">
        <w:tc>
          <w:tcPr>
            <w:tcW w:w="1113" w:type="dxa"/>
          </w:tcPr>
          <w:p w14:paraId="46738BF4" w14:textId="77777777" w:rsidR="001B5FBA" w:rsidRPr="001B5FBA" w:rsidRDefault="001B5FBA" w:rsidP="001B5FBA">
            <w:pPr>
              <w:jc w:val="center"/>
              <w:rPr>
                <w:b/>
                <w:sz w:val="26"/>
                <w:szCs w:val="26"/>
                <w:lang w:val="fr-FR"/>
              </w:rPr>
            </w:pPr>
            <w:r>
              <w:rPr>
                <w:b/>
                <w:sz w:val="26"/>
                <w:szCs w:val="26"/>
                <w:lang w:val="fr-FR"/>
              </w:rPr>
              <w:t>2C</w:t>
            </w:r>
          </w:p>
        </w:tc>
        <w:tc>
          <w:tcPr>
            <w:tcW w:w="7904" w:type="dxa"/>
          </w:tcPr>
          <w:p w14:paraId="59CCDEFD" w14:textId="77777777" w:rsidR="001B5FBA" w:rsidRPr="00D03AB6" w:rsidRDefault="00D03AB6" w:rsidP="001B5FBA">
            <w:pPr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 xml:space="preserve">Calendrier </w:t>
            </w:r>
            <w:r w:rsidR="00FE0DFB">
              <w:rPr>
                <w:sz w:val="26"/>
                <w:szCs w:val="26"/>
                <w:lang w:val="fr-FR"/>
              </w:rPr>
              <w:t>s</w:t>
            </w:r>
            <w:r>
              <w:rPr>
                <w:sz w:val="26"/>
                <w:szCs w:val="26"/>
                <w:lang w:val="fr-FR"/>
              </w:rPr>
              <w:t xml:space="preserve">aisonnier - </w:t>
            </w:r>
            <w:r w:rsidR="00FE0DFB">
              <w:rPr>
                <w:sz w:val="26"/>
                <w:szCs w:val="26"/>
                <w:lang w:val="fr-FR"/>
              </w:rPr>
              <w:t>c</w:t>
            </w:r>
            <w:r>
              <w:rPr>
                <w:sz w:val="26"/>
                <w:szCs w:val="26"/>
                <w:lang w:val="fr-FR"/>
              </w:rPr>
              <w:t>ommunauté</w:t>
            </w:r>
          </w:p>
        </w:tc>
      </w:tr>
      <w:tr w:rsidR="001B5FBA" w:rsidRPr="001B5FBA" w14:paraId="143B069E" w14:textId="77777777" w:rsidTr="006A60A0">
        <w:tc>
          <w:tcPr>
            <w:tcW w:w="9017" w:type="dxa"/>
            <w:gridSpan w:val="2"/>
          </w:tcPr>
          <w:p w14:paraId="6B5AC4C1" w14:textId="77777777" w:rsidR="001B5FBA" w:rsidRPr="001B5FBA" w:rsidRDefault="001B5FBA" w:rsidP="001B5FBA">
            <w:pPr>
              <w:rPr>
                <w:i/>
                <w:sz w:val="26"/>
                <w:szCs w:val="26"/>
                <w:lang w:val="fr-FR"/>
              </w:rPr>
            </w:pPr>
            <w:r>
              <w:rPr>
                <w:i/>
                <w:sz w:val="26"/>
                <w:szCs w:val="26"/>
                <w:lang w:val="fr-FR"/>
              </w:rPr>
              <w:t>Acteurs du Marché</w:t>
            </w:r>
          </w:p>
        </w:tc>
      </w:tr>
      <w:tr w:rsidR="001B5FBA" w:rsidRPr="00F154BB" w14:paraId="7017AFA1" w14:textId="77777777" w:rsidTr="006A60A0">
        <w:tc>
          <w:tcPr>
            <w:tcW w:w="1113" w:type="dxa"/>
          </w:tcPr>
          <w:p w14:paraId="3779A175" w14:textId="77777777" w:rsidR="001B5FBA" w:rsidRPr="001B5FBA" w:rsidRDefault="001B5FBA" w:rsidP="001B5FBA">
            <w:pPr>
              <w:jc w:val="center"/>
              <w:rPr>
                <w:b/>
                <w:sz w:val="26"/>
                <w:szCs w:val="26"/>
                <w:lang w:val="fr-FR"/>
              </w:rPr>
            </w:pPr>
            <w:r>
              <w:rPr>
                <w:b/>
                <w:sz w:val="26"/>
                <w:szCs w:val="26"/>
                <w:lang w:val="fr-FR"/>
              </w:rPr>
              <w:t>3A</w:t>
            </w:r>
          </w:p>
        </w:tc>
        <w:tc>
          <w:tcPr>
            <w:tcW w:w="7904" w:type="dxa"/>
          </w:tcPr>
          <w:p w14:paraId="5033D8F9" w14:textId="77777777" w:rsidR="001B5FBA" w:rsidRPr="00D03AB6" w:rsidRDefault="00D03AB6" w:rsidP="00FE0DFB">
            <w:pPr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 xml:space="preserve">Sommaire du </w:t>
            </w:r>
            <w:r w:rsidR="00192F13">
              <w:rPr>
                <w:sz w:val="26"/>
                <w:szCs w:val="26"/>
                <w:lang w:val="fr-FR"/>
              </w:rPr>
              <w:t xml:space="preserve">site de </w:t>
            </w:r>
            <w:r w:rsidR="00FE0DFB">
              <w:rPr>
                <w:sz w:val="26"/>
                <w:szCs w:val="26"/>
                <w:lang w:val="fr-FR"/>
              </w:rPr>
              <w:t>m</w:t>
            </w:r>
            <w:r>
              <w:rPr>
                <w:sz w:val="26"/>
                <w:szCs w:val="26"/>
                <w:lang w:val="fr-FR"/>
              </w:rPr>
              <w:t>arché</w:t>
            </w:r>
          </w:p>
        </w:tc>
      </w:tr>
      <w:tr w:rsidR="001B5FBA" w:rsidRPr="00F154BB" w14:paraId="1D228B2E" w14:textId="77777777" w:rsidTr="006A60A0">
        <w:tc>
          <w:tcPr>
            <w:tcW w:w="1113" w:type="dxa"/>
          </w:tcPr>
          <w:p w14:paraId="57B9B843" w14:textId="77777777" w:rsidR="001B5FBA" w:rsidRPr="001B5FBA" w:rsidRDefault="001B5FBA" w:rsidP="001B5FBA">
            <w:pPr>
              <w:jc w:val="center"/>
              <w:rPr>
                <w:b/>
                <w:sz w:val="26"/>
                <w:szCs w:val="26"/>
                <w:lang w:val="fr-FR"/>
              </w:rPr>
            </w:pPr>
            <w:proofErr w:type="spellStart"/>
            <w:r>
              <w:rPr>
                <w:b/>
                <w:sz w:val="26"/>
                <w:szCs w:val="26"/>
                <w:lang w:val="fr-FR"/>
              </w:rPr>
              <w:t>3B</w:t>
            </w:r>
            <w:proofErr w:type="spellEnd"/>
          </w:p>
        </w:tc>
        <w:tc>
          <w:tcPr>
            <w:tcW w:w="7904" w:type="dxa"/>
          </w:tcPr>
          <w:p w14:paraId="0ADEB716" w14:textId="77777777" w:rsidR="001B5FBA" w:rsidRPr="00D03AB6" w:rsidRDefault="00D03AB6" w:rsidP="001B5FBA">
            <w:pPr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 xml:space="preserve">Grille </w:t>
            </w:r>
            <w:r w:rsidR="00FE0DFB">
              <w:rPr>
                <w:sz w:val="26"/>
                <w:szCs w:val="26"/>
                <w:lang w:val="fr-FR"/>
              </w:rPr>
              <w:t>r</w:t>
            </w:r>
            <w:r>
              <w:rPr>
                <w:sz w:val="26"/>
                <w:szCs w:val="26"/>
                <w:lang w:val="fr-FR"/>
              </w:rPr>
              <w:t xml:space="preserve">elève de </w:t>
            </w:r>
            <w:r w:rsidR="00FE0DFB">
              <w:rPr>
                <w:sz w:val="26"/>
                <w:szCs w:val="26"/>
                <w:lang w:val="fr-FR"/>
              </w:rPr>
              <w:t>p</w:t>
            </w:r>
            <w:r>
              <w:rPr>
                <w:sz w:val="26"/>
                <w:szCs w:val="26"/>
                <w:lang w:val="fr-FR"/>
              </w:rPr>
              <w:t xml:space="preserve">rix sur le </w:t>
            </w:r>
            <w:r w:rsidR="00FE0DFB">
              <w:rPr>
                <w:sz w:val="26"/>
                <w:szCs w:val="26"/>
                <w:lang w:val="fr-FR"/>
              </w:rPr>
              <w:t>m</w:t>
            </w:r>
            <w:r>
              <w:rPr>
                <w:sz w:val="26"/>
                <w:szCs w:val="26"/>
                <w:lang w:val="fr-FR"/>
              </w:rPr>
              <w:t xml:space="preserve">arché </w:t>
            </w:r>
          </w:p>
        </w:tc>
      </w:tr>
      <w:tr w:rsidR="001B5FBA" w:rsidRPr="001B5FBA" w14:paraId="47E93D29" w14:textId="77777777" w:rsidTr="006A60A0">
        <w:tc>
          <w:tcPr>
            <w:tcW w:w="1113" w:type="dxa"/>
          </w:tcPr>
          <w:p w14:paraId="5142226D" w14:textId="77777777" w:rsidR="001B5FBA" w:rsidRPr="001B5FBA" w:rsidRDefault="001B5FBA" w:rsidP="001B5FBA">
            <w:pPr>
              <w:jc w:val="center"/>
              <w:rPr>
                <w:b/>
                <w:sz w:val="26"/>
                <w:szCs w:val="26"/>
                <w:lang w:val="fr-FR"/>
              </w:rPr>
            </w:pPr>
            <w:proofErr w:type="spellStart"/>
            <w:r>
              <w:rPr>
                <w:b/>
                <w:sz w:val="26"/>
                <w:szCs w:val="26"/>
                <w:lang w:val="fr-FR"/>
              </w:rPr>
              <w:t>3C</w:t>
            </w:r>
            <w:proofErr w:type="spellEnd"/>
          </w:p>
        </w:tc>
        <w:tc>
          <w:tcPr>
            <w:tcW w:w="7904" w:type="dxa"/>
          </w:tcPr>
          <w:p w14:paraId="712F8AB5" w14:textId="77777777" w:rsidR="001B5FBA" w:rsidRPr="00D03AB6" w:rsidRDefault="00D03AB6" w:rsidP="001B5FBA">
            <w:pPr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>Commerçants</w:t>
            </w:r>
          </w:p>
        </w:tc>
      </w:tr>
      <w:tr w:rsidR="001B5FBA" w:rsidRPr="001B5FBA" w14:paraId="6D644A4C" w14:textId="77777777" w:rsidTr="006A60A0">
        <w:tc>
          <w:tcPr>
            <w:tcW w:w="1113" w:type="dxa"/>
          </w:tcPr>
          <w:p w14:paraId="59DC2E07" w14:textId="77777777" w:rsidR="001B5FBA" w:rsidRPr="001B5FBA" w:rsidRDefault="001B5FBA" w:rsidP="001B5FBA">
            <w:pPr>
              <w:jc w:val="center"/>
              <w:rPr>
                <w:b/>
                <w:sz w:val="26"/>
                <w:szCs w:val="26"/>
                <w:lang w:val="fr-FR"/>
              </w:rPr>
            </w:pPr>
            <w:r>
              <w:rPr>
                <w:b/>
                <w:sz w:val="26"/>
                <w:szCs w:val="26"/>
                <w:lang w:val="fr-FR"/>
              </w:rPr>
              <w:t>3D</w:t>
            </w:r>
          </w:p>
        </w:tc>
        <w:tc>
          <w:tcPr>
            <w:tcW w:w="7904" w:type="dxa"/>
          </w:tcPr>
          <w:p w14:paraId="6EDE9E1A" w14:textId="77777777" w:rsidR="001B5FBA" w:rsidRPr="00D03AB6" w:rsidRDefault="00D03AB6" w:rsidP="001B5FBA">
            <w:pPr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 xml:space="preserve">Artisans </w:t>
            </w:r>
            <w:r w:rsidR="00FE0DFB">
              <w:rPr>
                <w:sz w:val="26"/>
                <w:szCs w:val="26"/>
                <w:lang w:val="fr-FR"/>
              </w:rPr>
              <w:t>l</w:t>
            </w:r>
            <w:r>
              <w:rPr>
                <w:sz w:val="26"/>
                <w:szCs w:val="26"/>
                <w:lang w:val="fr-FR"/>
              </w:rPr>
              <w:t>ocaux</w:t>
            </w:r>
          </w:p>
        </w:tc>
      </w:tr>
      <w:tr w:rsidR="001B5FBA" w:rsidRPr="001B5FBA" w14:paraId="28FA0BF5" w14:textId="77777777" w:rsidTr="006A60A0">
        <w:tc>
          <w:tcPr>
            <w:tcW w:w="1113" w:type="dxa"/>
          </w:tcPr>
          <w:p w14:paraId="3B833361" w14:textId="77777777" w:rsidR="001B5FBA" w:rsidRPr="001B5FBA" w:rsidRDefault="001B5FBA" w:rsidP="001B5FBA">
            <w:pPr>
              <w:jc w:val="center"/>
              <w:rPr>
                <w:b/>
                <w:sz w:val="26"/>
                <w:szCs w:val="26"/>
                <w:lang w:val="fr-FR"/>
              </w:rPr>
            </w:pPr>
            <w:r>
              <w:rPr>
                <w:b/>
                <w:sz w:val="26"/>
                <w:szCs w:val="26"/>
                <w:lang w:val="fr-FR"/>
              </w:rPr>
              <w:t>3E</w:t>
            </w:r>
          </w:p>
        </w:tc>
        <w:tc>
          <w:tcPr>
            <w:tcW w:w="7904" w:type="dxa"/>
          </w:tcPr>
          <w:p w14:paraId="3356EE20" w14:textId="77777777" w:rsidR="001B5FBA" w:rsidRPr="00D03AB6" w:rsidRDefault="00D03AB6" w:rsidP="001B5FBA">
            <w:pPr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 xml:space="preserve">Calendrier </w:t>
            </w:r>
            <w:r w:rsidR="00FE0DFB">
              <w:rPr>
                <w:sz w:val="26"/>
                <w:szCs w:val="26"/>
                <w:lang w:val="fr-FR"/>
              </w:rPr>
              <w:t>s</w:t>
            </w:r>
            <w:r>
              <w:rPr>
                <w:sz w:val="26"/>
                <w:szCs w:val="26"/>
                <w:lang w:val="fr-FR"/>
              </w:rPr>
              <w:t xml:space="preserve">aisonnier - </w:t>
            </w:r>
            <w:r w:rsidR="00FE0DFB">
              <w:rPr>
                <w:sz w:val="26"/>
                <w:szCs w:val="26"/>
                <w:lang w:val="fr-FR"/>
              </w:rPr>
              <w:t>m</w:t>
            </w:r>
            <w:r>
              <w:rPr>
                <w:sz w:val="26"/>
                <w:szCs w:val="26"/>
                <w:lang w:val="fr-FR"/>
              </w:rPr>
              <w:t>arché</w:t>
            </w:r>
          </w:p>
        </w:tc>
      </w:tr>
      <w:tr w:rsidR="001B5FBA" w:rsidRPr="001B5FBA" w14:paraId="4E5458F1" w14:textId="77777777" w:rsidTr="006A60A0">
        <w:tc>
          <w:tcPr>
            <w:tcW w:w="9017" w:type="dxa"/>
            <w:gridSpan w:val="2"/>
          </w:tcPr>
          <w:p w14:paraId="1BA970AD" w14:textId="77777777" w:rsidR="001B5FBA" w:rsidRPr="001B5FBA" w:rsidRDefault="001B5FBA" w:rsidP="001B5FBA">
            <w:pPr>
              <w:rPr>
                <w:i/>
                <w:sz w:val="26"/>
                <w:szCs w:val="26"/>
                <w:lang w:val="fr-FR"/>
              </w:rPr>
            </w:pPr>
            <w:r>
              <w:rPr>
                <w:i/>
                <w:sz w:val="26"/>
                <w:szCs w:val="26"/>
                <w:lang w:val="fr-FR"/>
              </w:rPr>
              <w:t>Acteurs Externe</w:t>
            </w:r>
            <w:r w:rsidR="00FE0DFB">
              <w:rPr>
                <w:i/>
                <w:sz w:val="26"/>
                <w:szCs w:val="26"/>
                <w:lang w:val="fr-FR"/>
              </w:rPr>
              <w:t>s</w:t>
            </w:r>
          </w:p>
        </w:tc>
      </w:tr>
      <w:tr w:rsidR="001B5FBA" w:rsidRPr="001B5FBA" w14:paraId="5044AC8A" w14:textId="77777777" w:rsidTr="006A60A0">
        <w:tc>
          <w:tcPr>
            <w:tcW w:w="1113" w:type="dxa"/>
          </w:tcPr>
          <w:p w14:paraId="14E4E2F4" w14:textId="77777777" w:rsidR="001B5FBA" w:rsidRPr="001B5FBA" w:rsidRDefault="001B5FBA" w:rsidP="001B5FBA">
            <w:pPr>
              <w:jc w:val="center"/>
              <w:rPr>
                <w:b/>
                <w:sz w:val="26"/>
                <w:szCs w:val="26"/>
                <w:lang w:val="fr-FR"/>
              </w:rPr>
            </w:pPr>
            <w:r>
              <w:rPr>
                <w:b/>
                <w:sz w:val="26"/>
                <w:szCs w:val="26"/>
                <w:lang w:val="fr-FR"/>
              </w:rPr>
              <w:t>4A</w:t>
            </w:r>
          </w:p>
        </w:tc>
        <w:tc>
          <w:tcPr>
            <w:tcW w:w="7904" w:type="dxa"/>
          </w:tcPr>
          <w:p w14:paraId="2BE37678" w14:textId="77777777" w:rsidR="001B5FBA" w:rsidRPr="00D03AB6" w:rsidRDefault="00D03AB6" w:rsidP="001B5FBA">
            <w:pPr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 xml:space="preserve">Organisations </w:t>
            </w:r>
            <w:r w:rsidR="00FE0DFB">
              <w:rPr>
                <w:sz w:val="26"/>
                <w:szCs w:val="26"/>
                <w:lang w:val="fr-FR"/>
              </w:rPr>
              <w:t>h</w:t>
            </w:r>
            <w:r>
              <w:rPr>
                <w:sz w:val="26"/>
                <w:szCs w:val="26"/>
                <w:lang w:val="fr-FR"/>
              </w:rPr>
              <w:t>umanitaires</w:t>
            </w:r>
          </w:p>
        </w:tc>
      </w:tr>
      <w:tr w:rsidR="006A60A0" w:rsidRPr="001B5FBA" w14:paraId="7CC3A22F" w14:textId="77777777" w:rsidTr="006A60A0">
        <w:tc>
          <w:tcPr>
            <w:tcW w:w="1113" w:type="dxa"/>
          </w:tcPr>
          <w:p w14:paraId="759C06E4" w14:textId="77777777" w:rsidR="006A60A0" w:rsidRPr="001B5FBA" w:rsidRDefault="006A60A0" w:rsidP="006A60A0">
            <w:pPr>
              <w:jc w:val="center"/>
              <w:rPr>
                <w:b/>
                <w:sz w:val="26"/>
                <w:szCs w:val="26"/>
                <w:lang w:val="fr-FR"/>
              </w:rPr>
            </w:pPr>
            <w:r>
              <w:rPr>
                <w:b/>
                <w:sz w:val="26"/>
                <w:szCs w:val="26"/>
                <w:lang w:val="fr-FR"/>
              </w:rPr>
              <w:t>4B</w:t>
            </w:r>
          </w:p>
        </w:tc>
        <w:tc>
          <w:tcPr>
            <w:tcW w:w="7904" w:type="dxa"/>
          </w:tcPr>
          <w:p w14:paraId="7DC15415" w14:textId="77777777" w:rsidR="006A60A0" w:rsidRPr="00D03AB6" w:rsidRDefault="006A60A0" w:rsidP="006A60A0">
            <w:pPr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>Fournisseurs de services financiers</w:t>
            </w:r>
          </w:p>
        </w:tc>
      </w:tr>
      <w:tr w:rsidR="006A60A0" w:rsidRPr="00F154BB" w14:paraId="371E49EA" w14:textId="77777777" w:rsidTr="006A60A0">
        <w:tc>
          <w:tcPr>
            <w:tcW w:w="1113" w:type="dxa"/>
          </w:tcPr>
          <w:p w14:paraId="7831EF50" w14:textId="77777777" w:rsidR="006A60A0" w:rsidRPr="001B5FBA" w:rsidRDefault="006A60A0" w:rsidP="006A60A0">
            <w:pPr>
              <w:jc w:val="center"/>
              <w:rPr>
                <w:b/>
                <w:sz w:val="26"/>
                <w:szCs w:val="26"/>
                <w:lang w:val="fr-FR"/>
              </w:rPr>
            </w:pPr>
            <w:r>
              <w:rPr>
                <w:b/>
                <w:sz w:val="26"/>
                <w:szCs w:val="26"/>
                <w:lang w:val="fr-FR"/>
              </w:rPr>
              <w:t>4C</w:t>
            </w:r>
          </w:p>
        </w:tc>
        <w:tc>
          <w:tcPr>
            <w:tcW w:w="7904" w:type="dxa"/>
          </w:tcPr>
          <w:p w14:paraId="2EB6D536" w14:textId="77777777" w:rsidR="006A60A0" w:rsidRPr="00D03AB6" w:rsidRDefault="006A60A0" w:rsidP="006A60A0">
            <w:pPr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>Evaluation des fournisseurs de services financiers</w:t>
            </w:r>
          </w:p>
        </w:tc>
      </w:tr>
      <w:tr w:rsidR="006A60A0" w:rsidRPr="00FE0DFB" w14:paraId="32738434" w14:textId="77777777" w:rsidTr="006A60A0">
        <w:tc>
          <w:tcPr>
            <w:tcW w:w="9017" w:type="dxa"/>
            <w:gridSpan w:val="2"/>
            <w:shd w:val="clear" w:color="auto" w:fill="E7E6E6" w:themeFill="background2"/>
          </w:tcPr>
          <w:p w14:paraId="200672EC" w14:textId="77777777" w:rsidR="006A60A0" w:rsidRPr="001B5FBA" w:rsidRDefault="006A60A0" w:rsidP="006A60A0">
            <w:pPr>
              <w:rPr>
                <w:b/>
                <w:sz w:val="26"/>
                <w:szCs w:val="26"/>
                <w:lang w:val="fr-FR"/>
              </w:rPr>
            </w:pPr>
            <w:r>
              <w:rPr>
                <w:b/>
                <w:sz w:val="26"/>
                <w:szCs w:val="26"/>
                <w:lang w:val="fr-FR"/>
              </w:rPr>
              <w:t>Analyse des réponses programmatiques</w:t>
            </w:r>
          </w:p>
        </w:tc>
      </w:tr>
      <w:tr w:rsidR="006A60A0" w:rsidRPr="00F154BB" w14:paraId="2BF86BFD" w14:textId="77777777" w:rsidTr="006A60A0">
        <w:tc>
          <w:tcPr>
            <w:tcW w:w="1113" w:type="dxa"/>
          </w:tcPr>
          <w:p w14:paraId="14A388C6" w14:textId="77777777" w:rsidR="006A60A0" w:rsidRDefault="006A60A0" w:rsidP="006A60A0">
            <w:pPr>
              <w:jc w:val="center"/>
              <w:rPr>
                <w:b/>
                <w:sz w:val="26"/>
                <w:szCs w:val="26"/>
                <w:lang w:val="fr-FR"/>
              </w:rPr>
            </w:pPr>
            <w:r>
              <w:rPr>
                <w:b/>
                <w:sz w:val="26"/>
                <w:szCs w:val="26"/>
                <w:lang w:val="fr-FR"/>
              </w:rPr>
              <w:t>5A</w:t>
            </w:r>
          </w:p>
        </w:tc>
        <w:tc>
          <w:tcPr>
            <w:tcW w:w="7904" w:type="dxa"/>
          </w:tcPr>
          <w:p w14:paraId="60C2CB26" w14:textId="77777777" w:rsidR="006A60A0" w:rsidRPr="00D03AB6" w:rsidRDefault="006A60A0" w:rsidP="006A60A0">
            <w:pPr>
              <w:rPr>
                <w:sz w:val="26"/>
                <w:szCs w:val="26"/>
                <w:lang w:val="fr-FR"/>
              </w:rPr>
            </w:pPr>
            <w:r w:rsidRPr="00FE0DFB">
              <w:rPr>
                <w:sz w:val="26"/>
                <w:szCs w:val="26"/>
                <w:lang w:val="fr-FR"/>
              </w:rPr>
              <w:t>Rapport – Synthèse/analyse des résultats</w:t>
            </w:r>
            <w:r>
              <w:rPr>
                <w:sz w:val="26"/>
                <w:szCs w:val="26"/>
                <w:lang w:val="fr-FR"/>
              </w:rPr>
              <w:t xml:space="preserve"> </w:t>
            </w:r>
          </w:p>
        </w:tc>
      </w:tr>
      <w:tr w:rsidR="006A60A0" w:rsidRPr="00FE0DFB" w14:paraId="29FE0335" w14:textId="77777777" w:rsidTr="006A60A0">
        <w:tc>
          <w:tcPr>
            <w:tcW w:w="1113" w:type="dxa"/>
          </w:tcPr>
          <w:p w14:paraId="7453940F" w14:textId="77777777" w:rsidR="006A60A0" w:rsidRDefault="006A60A0" w:rsidP="006A60A0">
            <w:pPr>
              <w:jc w:val="center"/>
              <w:rPr>
                <w:b/>
                <w:sz w:val="26"/>
                <w:szCs w:val="26"/>
                <w:lang w:val="fr-FR"/>
              </w:rPr>
            </w:pPr>
            <w:proofErr w:type="spellStart"/>
            <w:r>
              <w:rPr>
                <w:b/>
                <w:sz w:val="26"/>
                <w:szCs w:val="26"/>
                <w:lang w:val="fr-FR"/>
              </w:rPr>
              <w:t>5B</w:t>
            </w:r>
            <w:proofErr w:type="spellEnd"/>
          </w:p>
        </w:tc>
        <w:tc>
          <w:tcPr>
            <w:tcW w:w="7904" w:type="dxa"/>
          </w:tcPr>
          <w:p w14:paraId="45640AC5" w14:textId="77777777" w:rsidR="006A60A0" w:rsidRPr="00D03AB6" w:rsidRDefault="006A60A0" w:rsidP="006A60A0">
            <w:pPr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 xml:space="preserve"> Arbre de décision – Matériaux</w:t>
            </w:r>
          </w:p>
        </w:tc>
      </w:tr>
      <w:tr w:rsidR="006A60A0" w:rsidRPr="00F154BB" w14:paraId="711C077F" w14:textId="77777777" w:rsidTr="006A60A0">
        <w:tc>
          <w:tcPr>
            <w:tcW w:w="1113" w:type="dxa"/>
          </w:tcPr>
          <w:p w14:paraId="10CDC15A" w14:textId="77777777" w:rsidR="006A60A0" w:rsidRDefault="006A60A0" w:rsidP="006A60A0">
            <w:pPr>
              <w:jc w:val="center"/>
              <w:rPr>
                <w:b/>
                <w:sz w:val="26"/>
                <w:szCs w:val="26"/>
                <w:lang w:val="fr-FR"/>
              </w:rPr>
            </w:pPr>
            <w:r>
              <w:rPr>
                <w:b/>
                <w:sz w:val="26"/>
                <w:szCs w:val="26"/>
                <w:lang w:val="fr-FR"/>
              </w:rPr>
              <w:t>5C</w:t>
            </w:r>
          </w:p>
        </w:tc>
        <w:tc>
          <w:tcPr>
            <w:tcW w:w="7904" w:type="dxa"/>
          </w:tcPr>
          <w:p w14:paraId="407F5CE8" w14:textId="77777777" w:rsidR="006A60A0" w:rsidRDefault="006A60A0" w:rsidP="006A60A0">
            <w:pPr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 xml:space="preserve"> Arbre de décision – Marché du travail</w:t>
            </w:r>
          </w:p>
        </w:tc>
      </w:tr>
      <w:tr w:rsidR="006A60A0" w:rsidRPr="00F154BB" w14:paraId="4BC28EFB" w14:textId="77777777" w:rsidTr="006A60A0">
        <w:tc>
          <w:tcPr>
            <w:tcW w:w="1113" w:type="dxa"/>
          </w:tcPr>
          <w:p w14:paraId="5B587D75" w14:textId="77777777" w:rsidR="006A60A0" w:rsidRDefault="006A60A0" w:rsidP="006A60A0">
            <w:pPr>
              <w:jc w:val="center"/>
              <w:rPr>
                <w:b/>
                <w:sz w:val="26"/>
                <w:szCs w:val="26"/>
                <w:lang w:val="fr-FR"/>
              </w:rPr>
            </w:pPr>
            <w:proofErr w:type="spellStart"/>
            <w:r>
              <w:rPr>
                <w:b/>
                <w:sz w:val="26"/>
                <w:szCs w:val="26"/>
                <w:lang w:val="fr-FR"/>
              </w:rPr>
              <w:t>5D</w:t>
            </w:r>
            <w:proofErr w:type="spellEnd"/>
          </w:p>
        </w:tc>
        <w:tc>
          <w:tcPr>
            <w:tcW w:w="7904" w:type="dxa"/>
          </w:tcPr>
          <w:p w14:paraId="6CD1E81D" w14:textId="77777777" w:rsidR="006A60A0" w:rsidRPr="00D03AB6" w:rsidRDefault="006A60A0" w:rsidP="006A60A0">
            <w:pPr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>ERC – Outil d’analyse des risques et bénéfices en matière de protection</w:t>
            </w:r>
          </w:p>
        </w:tc>
      </w:tr>
      <w:tr w:rsidR="006A60A0" w:rsidRPr="00F154BB" w14:paraId="053B9B06" w14:textId="77777777" w:rsidTr="006A60A0">
        <w:tc>
          <w:tcPr>
            <w:tcW w:w="1113" w:type="dxa"/>
          </w:tcPr>
          <w:p w14:paraId="01F40323" w14:textId="77777777" w:rsidR="006A60A0" w:rsidRDefault="006A60A0" w:rsidP="006A60A0">
            <w:pPr>
              <w:jc w:val="center"/>
              <w:rPr>
                <w:b/>
                <w:sz w:val="26"/>
                <w:szCs w:val="26"/>
                <w:lang w:val="fr-FR"/>
              </w:rPr>
            </w:pPr>
            <w:proofErr w:type="spellStart"/>
            <w:r>
              <w:rPr>
                <w:b/>
                <w:sz w:val="26"/>
                <w:szCs w:val="26"/>
                <w:lang w:val="fr-FR"/>
              </w:rPr>
              <w:t>5E</w:t>
            </w:r>
            <w:proofErr w:type="spellEnd"/>
          </w:p>
        </w:tc>
        <w:tc>
          <w:tcPr>
            <w:tcW w:w="7904" w:type="dxa"/>
          </w:tcPr>
          <w:p w14:paraId="092901ED" w14:textId="77777777" w:rsidR="006A60A0" w:rsidRPr="00D03AB6" w:rsidRDefault="006A60A0" w:rsidP="006A60A0">
            <w:pPr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>ERC – Grille d’analyse des risques et bénéfices en matière de protection</w:t>
            </w:r>
          </w:p>
        </w:tc>
      </w:tr>
      <w:tr w:rsidR="005702BC" w:rsidRPr="005702BC" w14:paraId="36136A34" w14:textId="77777777" w:rsidTr="005702BC">
        <w:tc>
          <w:tcPr>
            <w:tcW w:w="9017" w:type="dxa"/>
            <w:gridSpan w:val="2"/>
            <w:shd w:val="clear" w:color="auto" w:fill="D9D9D9" w:themeFill="background1" w:themeFillShade="D9"/>
          </w:tcPr>
          <w:p w14:paraId="5AB6E8F2" w14:textId="77777777" w:rsidR="005702BC" w:rsidRPr="005702BC" w:rsidRDefault="005702BC" w:rsidP="006A60A0">
            <w:pPr>
              <w:rPr>
                <w:b/>
                <w:sz w:val="26"/>
                <w:szCs w:val="26"/>
                <w:lang w:val="fr-FR"/>
              </w:rPr>
            </w:pPr>
            <w:r>
              <w:rPr>
                <w:b/>
                <w:sz w:val="26"/>
                <w:szCs w:val="26"/>
                <w:lang w:val="fr-FR"/>
              </w:rPr>
              <w:t>Suivi et Evaluation</w:t>
            </w:r>
          </w:p>
        </w:tc>
      </w:tr>
      <w:tr w:rsidR="005702BC" w:rsidRPr="00F154BB" w14:paraId="37BBE7A5" w14:textId="77777777" w:rsidTr="006A60A0">
        <w:tc>
          <w:tcPr>
            <w:tcW w:w="1113" w:type="dxa"/>
          </w:tcPr>
          <w:p w14:paraId="21DE1B1E" w14:textId="77777777" w:rsidR="005702BC" w:rsidRDefault="005702BC" w:rsidP="006A60A0">
            <w:pPr>
              <w:jc w:val="center"/>
              <w:rPr>
                <w:b/>
                <w:sz w:val="26"/>
                <w:szCs w:val="26"/>
                <w:lang w:val="fr-FR"/>
              </w:rPr>
            </w:pPr>
            <w:r>
              <w:rPr>
                <w:b/>
                <w:sz w:val="26"/>
                <w:szCs w:val="26"/>
                <w:lang w:val="fr-FR"/>
              </w:rPr>
              <w:t>6A</w:t>
            </w:r>
          </w:p>
        </w:tc>
        <w:tc>
          <w:tcPr>
            <w:tcW w:w="7904" w:type="dxa"/>
          </w:tcPr>
          <w:p w14:paraId="60C319A6" w14:textId="77777777" w:rsidR="005702BC" w:rsidRDefault="005702BC" w:rsidP="006A60A0">
            <w:pPr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>Questionnaire – Post Distribution Monitoring (PDM)</w:t>
            </w:r>
          </w:p>
        </w:tc>
      </w:tr>
      <w:tr w:rsidR="005702BC" w:rsidRPr="005702BC" w14:paraId="54A6A1A0" w14:textId="77777777" w:rsidTr="006A60A0">
        <w:tc>
          <w:tcPr>
            <w:tcW w:w="1113" w:type="dxa"/>
          </w:tcPr>
          <w:p w14:paraId="3EB285D3" w14:textId="77777777" w:rsidR="005702BC" w:rsidRDefault="005702BC" w:rsidP="006A60A0">
            <w:pPr>
              <w:jc w:val="center"/>
              <w:rPr>
                <w:b/>
                <w:sz w:val="26"/>
                <w:szCs w:val="26"/>
                <w:lang w:val="fr-FR"/>
              </w:rPr>
            </w:pPr>
            <w:proofErr w:type="spellStart"/>
            <w:r>
              <w:rPr>
                <w:b/>
                <w:sz w:val="26"/>
                <w:szCs w:val="26"/>
                <w:lang w:val="fr-FR"/>
              </w:rPr>
              <w:t>6B</w:t>
            </w:r>
            <w:proofErr w:type="spellEnd"/>
          </w:p>
        </w:tc>
        <w:tc>
          <w:tcPr>
            <w:tcW w:w="7904" w:type="dxa"/>
          </w:tcPr>
          <w:p w14:paraId="61C4C42B" w14:textId="77777777" w:rsidR="005702BC" w:rsidRDefault="005702BC" w:rsidP="006A60A0">
            <w:pPr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>Discussion en groupe – Post Distribution Monitoring (PDM)</w:t>
            </w:r>
          </w:p>
        </w:tc>
      </w:tr>
      <w:tr w:rsidR="005702BC" w:rsidRPr="005702BC" w14:paraId="0732C55F" w14:textId="77777777" w:rsidTr="006A60A0">
        <w:tc>
          <w:tcPr>
            <w:tcW w:w="1113" w:type="dxa"/>
          </w:tcPr>
          <w:p w14:paraId="17936892" w14:textId="77777777" w:rsidR="005702BC" w:rsidRDefault="005702BC" w:rsidP="006A60A0">
            <w:pPr>
              <w:jc w:val="center"/>
              <w:rPr>
                <w:b/>
                <w:sz w:val="26"/>
                <w:szCs w:val="26"/>
                <w:lang w:val="fr-FR"/>
              </w:rPr>
            </w:pPr>
            <w:r>
              <w:rPr>
                <w:b/>
                <w:sz w:val="26"/>
                <w:szCs w:val="26"/>
                <w:lang w:val="fr-FR"/>
              </w:rPr>
              <w:t>6C</w:t>
            </w:r>
          </w:p>
        </w:tc>
        <w:tc>
          <w:tcPr>
            <w:tcW w:w="7904" w:type="dxa"/>
          </w:tcPr>
          <w:p w14:paraId="0D1F5CAB" w14:textId="77777777" w:rsidR="005702BC" w:rsidRDefault="005702BC" w:rsidP="006A60A0">
            <w:pPr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>Suivi de marchés</w:t>
            </w:r>
          </w:p>
        </w:tc>
      </w:tr>
      <w:tr w:rsidR="005702BC" w:rsidRPr="005702BC" w14:paraId="34E9A134" w14:textId="77777777" w:rsidTr="006A60A0">
        <w:tc>
          <w:tcPr>
            <w:tcW w:w="1113" w:type="dxa"/>
          </w:tcPr>
          <w:p w14:paraId="41CA784C" w14:textId="77777777" w:rsidR="005702BC" w:rsidRDefault="005702BC" w:rsidP="006A60A0">
            <w:pPr>
              <w:jc w:val="center"/>
              <w:rPr>
                <w:b/>
                <w:sz w:val="26"/>
                <w:szCs w:val="26"/>
                <w:lang w:val="fr-FR"/>
              </w:rPr>
            </w:pPr>
            <w:r>
              <w:rPr>
                <w:b/>
                <w:sz w:val="26"/>
                <w:szCs w:val="26"/>
                <w:lang w:val="fr-FR"/>
              </w:rPr>
              <w:t>6D</w:t>
            </w:r>
          </w:p>
        </w:tc>
        <w:tc>
          <w:tcPr>
            <w:tcW w:w="7904" w:type="dxa"/>
          </w:tcPr>
          <w:p w14:paraId="0F75CA96" w14:textId="77777777" w:rsidR="005702BC" w:rsidRDefault="005702BC" w:rsidP="006A60A0">
            <w:pPr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>Cadre – Evaluation finale</w:t>
            </w:r>
          </w:p>
        </w:tc>
      </w:tr>
    </w:tbl>
    <w:p w14:paraId="01DA1106" w14:textId="77777777" w:rsidR="001B5FBA" w:rsidRPr="001B5FBA" w:rsidRDefault="001B5FBA" w:rsidP="001B5FBA">
      <w:pPr>
        <w:rPr>
          <w:b/>
          <w:sz w:val="32"/>
          <w:szCs w:val="32"/>
          <w:lang w:val="fr-FR"/>
        </w:rPr>
      </w:pPr>
    </w:p>
    <w:sectPr w:rsidR="001B5FBA" w:rsidRPr="001B5FBA" w:rsidSect="00BE7CEC">
      <w:headerReference w:type="default" r:id="rId6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E54E68" w14:textId="77777777" w:rsidR="00173429" w:rsidRDefault="00173429" w:rsidP="001B5FBA">
      <w:pPr>
        <w:spacing w:after="0" w:line="240" w:lineRule="auto"/>
      </w:pPr>
      <w:r>
        <w:separator/>
      </w:r>
    </w:p>
  </w:endnote>
  <w:endnote w:type="continuationSeparator" w:id="0">
    <w:p w14:paraId="46B3578A" w14:textId="77777777" w:rsidR="00173429" w:rsidRDefault="00173429" w:rsidP="001B5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440E2" w14:textId="77777777" w:rsidR="00173429" w:rsidRDefault="00173429" w:rsidP="001B5FBA">
      <w:pPr>
        <w:spacing w:after="0" w:line="240" w:lineRule="auto"/>
      </w:pPr>
      <w:r>
        <w:separator/>
      </w:r>
    </w:p>
  </w:footnote>
  <w:footnote w:type="continuationSeparator" w:id="0">
    <w:p w14:paraId="39DE09A2" w14:textId="77777777" w:rsidR="00173429" w:rsidRDefault="00173429" w:rsidP="001B5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CFDC1" w14:textId="77777777" w:rsidR="000476B0" w:rsidRDefault="000476B0" w:rsidP="000B2ACD">
    <w:pPr>
      <w:pStyle w:val="Header"/>
      <w:tabs>
        <w:tab w:val="clear" w:pos="9026"/>
        <w:tab w:val="right" w:pos="9356"/>
      </w:tabs>
    </w:pPr>
    <w:r>
      <w:rPr>
        <w:noProof/>
        <w:lang w:val="en-GB" w:eastAsia="en-GB"/>
      </w:rPr>
      <w:drawing>
        <wp:inline distT="0" distB="0" distL="0" distR="0" wp14:anchorId="725A2231" wp14:editId="06DE983B">
          <wp:extent cx="2840311" cy="358074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helter Working Group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13913" cy="379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val="en-GB" w:eastAsia="en-GB"/>
      </w:rPr>
      <w:drawing>
        <wp:inline distT="0" distB="0" distL="0" distR="0" wp14:anchorId="2482CE9A" wp14:editId="493CA224">
          <wp:extent cx="1569615" cy="42862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ashCap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8236" cy="4419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FBA"/>
    <w:rsid w:val="000476B0"/>
    <w:rsid w:val="00086A3B"/>
    <w:rsid w:val="000B2ACD"/>
    <w:rsid w:val="00126641"/>
    <w:rsid w:val="00173429"/>
    <w:rsid w:val="00192F13"/>
    <w:rsid w:val="001B5FBA"/>
    <w:rsid w:val="003309F0"/>
    <w:rsid w:val="003725AE"/>
    <w:rsid w:val="003956B9"/>
    <w:rsid w:val="00451E82"/>
    <w:rsid w:val="00460B1B"/>
    <w:rsid w:val="00503481"/>
    <w:rsid w:val="00521D70"/>
    <w:rsid w:val="005702BC"/>
    <w:rsid w:val="00622061"/>
    <w:rsid w:val="00645B3E"/>
    <w:rsid w:val="006604C7"/>
    <w:rsid w:val="006A60A0"/>
    <w:rsid w:val="00803CA1"/>
    <w:rsid w:val="008A5073"/>
    <w:rsid w:val="00A6508E"/>
    <w:rsid w:val="00AF36BA"/>
    <w:rsid w:val="00BE1CE3"/>
    <w:rsid w:val="00BE7CEC"/>
    <w:rsid w:val="00C57A27"/>
    <w:rsid w:val="00D03AB6"/>
    <w:rsid w:val="00DB682A"/>
    <w:rsid w:val="00E17672"/>
    <w:rsid w:val="00E55E11"/>
    <w:rsid w:val="00EB5163"/>
    <w:rsid w:val="00F154BB"/>
    <w:rsid w:val="00F235E5"/>
    <w:rsid w:val="00F642BB"/>
    <w:rsid w:val="00FE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8CF1C8"/>
  <w15:chartTrackingRefBased/>
  <w15:docId w15:val="{24128C31-52AB-4246-8EB5-9BCB99919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086A3B"/>
    <w:pPr>
      <w:tabs>
        <w:tab w:val="left" w:pos="440"/>
        <w:tab w:val="right" w:leader="dot" w:pos="9350"/>
      </w:tabs>
      <w:spacing w:before="240" w:after="0"/>
    </w:pPr>
    <w:rPr>
      <w:rFonts w:ascii="Calibri" w:hAnsi="Calibri"/>
      <w:b/>
      <w:bCs/>
      <w:caps/>
      <w:sz w:val="24"/>
      <w:szCs w:val="24"/>
    </w:rPr>
  </w:style>
  <w:style w:type="character" w:customStyle="1" w:styleId="TOC1Char">
    <w:name w:val="TOC 1 Char"/>
    <w:basedOn w:val="DefaultParagraphFont"/>
    <w:link w:val="TOC1"/>
    <w:uiPriority w:val="39"/>
    <w:rsid w:val="00086A3B"/>
    <w:rPr>
      <w:rFonts w:ascii="Calibri" w:hAnsi="Calibri"/>
      <w:b/>
      <w:bCs/>
      <w:caps/>
      <w:sz w:val="24"/>
      <w:szCs w:val="24"/>
    </w:rPr>
  </w:style>
  <w:style w:type="table" w:styleId="TableGrid">
    <w:name w:val="Table Grid"/>
    <w:basedOn w:val="TableNormal"/>
    <w:uiPriority w:val="39"/>
    <w:rsid w:val="001B5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5F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5FBA"/>
  </w:style>
  <w:style w:type="paragraph" w:styleId="Footer">
    <w:name w:val="footer"/>
    <w:basedOn w:val="Normal"/>
    <w:link w:val="FooterChar"/>
    <w:uiPriority w:val="99"/>
    <w:unhideWhenUsed/>
    <w:rsid w:val="001B5F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5FBA"/>
  </w:style>
  <w:style w:type="paragraph" w:styleId="BalloonText">
    <w:name w:val="Balloon Text"/>
    <w:basedOn w:val="Normal"/>
    <w:link w:val="BalloonTextChar"/>
    <w:uiPriority w:val="99"/>
    <w:semiHidden/>
    <w:unhideWhenUsed/>
    <w:rsid w:val="000B2A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A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1285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Mason Lewis</dc:creator>
  <cp:keywords/>
  <dc:description/>
  <cp:lastModifiedBy>Julia Lewis</cp:lastModifiedBy>
  <cp:revision>10</cp:revision>
  <cp:lastPrinted>2018-11-19T13:51:00Z</cp:lastPrinted>
  <dcterms:created xsi:type="dcterms:W3CDTF">2019-02-12T15:23:00Z</dcterms:created>
  <dcterms:modified xsi:type="dcterms:W3CDTF">2019-03-27T09:02:00Z</dcterms:modified>
</cp:coreProperties>
</file>